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AA" w:rsidRDefault="003B3BAA" w:rsidP="003B3BAA">
      <w:bookmarkStart w:id="0" w:name="_GoBack"/>
      <w:r>
        <w:t xml:space="preserve">GLOSARIO DE TERMINOS </w:t>
      </w:r>
      <w:r w:rsidR="00DD1F53">
        <w:t xml:space="preserve">CURSO </w:t>
      </w:r>
      <w:r w:rsidR="00566CCC">
        <w:t>ASESOR DE VENTA DE SEGUROS</w:t>
      </w:r>
    </w:p>
    <w:bookmarkEnd w:id="0"/>
    <w:p w:rsidR="00566CCC" w:rsidRPr="00566CCC" w:rsidRDefault="00566CCC" w:rsidP="00566CCC">
      <w:pPr>
        <w:jc w:val="both"/>
      </w:pPr>
      <w:r w:rsidRPr="00566CCC">
        <w:t>A</w:t>
      </w:r>
    </w:p>
    <w:p w:rsidR="00566CCC" w:rsidRPr="00566CCC" w:rsidRDefault="00566CCC" w:rsidP="00566CCC">
      <w:pPr>
        <w:jc w:val="both"/>
        <w:rPr>
          <w:b/>
          <w:bCs/>
        </w:rPr>
      </w:pPr>
      <w:r w:rsidRPr="00566CCC">
        <w:rPr>
          <w:b/>
          <w:bCs/>
        </w:rPr>
        <w:t>Agentes Administradores de Mutuos Hipotecarios Endosables</w:t>
      </w:r>
    </w:p>
    <w:p w:rsidR="00566CCC" w:rsidRPr="00566CCC" w:rsidRDefault="00566CCC" w:rsidP="00566CCC">
      <w:pPr>
        <w:jc w:val="both"/>
      </w:pPr>
      <w:r w:rsidRPr="00566CCC">
        <w:t>Sociedades anónimas que otorgan, por cuenta propia o de las entidades aseguradoras y reaseguradoras, mutuos hipotecarios endosables para el financiamiento de bienes raíces o para fines generales.</w:t>
      </w:r>
    </w:p>
    <w:p w:rsidR="00566CCC" w:rsidRPr="00566CCC" w:rsidRDefault="00566CCC" w:rsidP="00566CCC">
      <w:pPr>
        <w:jc w:val="both"/>
        <w:rPr>
          <w:b/>
          <w:bCs/>
        </w:rPr>
      </w:pPr>
      <w:r w:rsidRPr="00566CCC">
        <w:rPr>
          <w:b/>
          <w:bCs/>
        </w:rPr>
        <w:t>Agentes de ventas de las Compañías de Seguros</w:t>
      </w:r>
    </w:p>
    <w:p w:rsidR="00566CCC" w:rsidRPr="00566CCC" w:rsidRDefault="00566CCC" w:rsidP="00566CCC">
      <w:pPr>
        <w:jc w:val="both"/>
      </w:pPr>
      <w:r w:rsidRPr="00566CCC">
        <w:t>Se dedican a la comercialización o venta de seguros por cuenta de una Compañía de Seguros. Su función es ofrecer los seguros de ésta a la ciudadanía e informarles respecto de las coberturas y condiciones del contrato.</w:t>
      </w:r>
    </w:p>
    <w:p w:rsidR="00566CCC" w:rsidRPr="00566CCC" w:rsidRDefault="00566CCC" w:rsidP="00566CCC">
      <w:pPr>
        <w:jc w:val="both"/>
        <w:rPr>
          <w:b/>
          <w:bCs/>
        </w:rPr>
      </w:pPr>
      <w:r w:rsidRPr="00566CCC">
        <w:rPr>
          <w:b/>
          <w:bCs/>
        </w:rPr>
        <w:t>Asesores previsionales</w:t>
      </w:r>
    </w:p>
    <w:p w:rsidR="00566CCC" w:rsidRPr="00566CCC" w:rsidRDefault="00566CCC" w:rsidP="00566CCC">
      <w:pPr>
        <w:jc w:val="both"/>
      </w:pPr>
      <w:r w:rsidRPr="00566CCC">
        <w:t>Otorgan servicios de asesoría e intermedian en la venta y comercialización de los seguros previsionales del D.L. N° 3.500 para que los afiliados y beneficiarios del sistema de pensiones puedan tomar decisiones informadas de acuerdo a sus necesidades e intereses.</w:t>
      </w:r>
    </w:p>
    <w:p w:rsidR="00566CCC" w:rsidRPr="00566CCC" w:rsidRDefault="00566CCC" w:rsidP="00566CCC">
      <w:pPr>
        <w:jc w:val="both"/>
      </w:pPr>
      <w:r w:rsidRPr="00566CCC">
        <w:t>C</w:t>
      </w:r>
    </w:p>
    <w:p w:rsidR="00566CCC" w:rsidRPr="00566CCC" w:rsidRDefault="00566CCC" w:rsidP="00566CCC">
      <w:pPr>
        <w:jc w:val="both"/>
        <w:rPr>
          <w:b/>
          <w:bCs/>
        </w:rPr>
      </w:pPr>
      <w:r w:rsidRPr="00566CCC">
        <w:rPr>
          <w:b/>
          <w:bCs/>
        </w:rPr>
        <w:t>Clasificadoras de Riesgo</w:t>
      </w:r>
    </w:p>
    <w:p w:rsidR="00566CCC" w:rsidRPr="00566CCC" w:rsidRDefault="00566CCC" w:rsidP="00566CCC">
      <w:pPr>
        <w:jc w:val="both"/>
      </w:pPr>
      <w:r w:rsidRPr="00566CCC">
        <w:t>La Ley de Seguros exige a las compañías de seguros a contratar con a lo menos dos Clasificadoras de Riesgo, distintas e independientes entre sí, la evaluación continua e ininterrumpida de las obligaciones que tengan con sus asegurados.</w:t>
      </w:r>
    </w:p>
    <w:p w:rsidR="00566CCC" w:rsidRPr="00566CCC" w:rsidRDefault="00566CCC" w:rsidP="00566CCC">
      <w:pPr>
        <w:jc w:val="both"/>
        <w:rPr>
          <w:b/>
          <w:bCs/>
        </w:rPr>
      </w:pPr>
      <w:r w:rsidRPr="00566CCC">
        <w:rPr>
          <w:b/>
          <w:bCs/>
        </w:rPr>
        <w:t>Compañías de Seguros de Crédito</w:t>
      </w:r>
    </w:p>
    <w:p w:rsidR="00566CCC" w:rsidRPr="00566CCC" w:rsidRDefault="00566CCC" w:rsidP="00566CCC">
      <w:pPr>
        <w:jc w:val="both"/>
      </w:pPr>
      <w:r w:rsidRPr="00566CCC">
        <w:t>Pagan una indemnización al asegurado (generalmente empresas) por el riesgo de no pago de sus deudores, por ventas nacionales o internacionales que efectuaron a crédito (riesgos de crédito). Además, pueden garantizar el pago al asegurado de una indemnización por los daños patrimoniales que le cause un tercero, por incumplimiento de una obligación contraída por él (riesgos de garantía) o por los actos incorrectos o dolosos cometidos por sus empleados en el desempeño de sus cargos (riesgos de fidelidad).</w:t>
      </w:r>
    </w:p>
    <w:p w:rsidR="00566CCC" w:rsidRPr="00566CCC" w:rsidRDefault="00566CCC" w:rsidP="00566CCC">
      <w:pPr>
        <w:jc w:val="both"/>
        <w:rPr>
          <w:b/>
          <w:bCs/>
        </w:rPr>
      </w:pPr>
      <w:r w:rsidRPr="00566CCC">
        <w:rPr>
          <w:b/>
          <w:bCs/>
        </w:rPr>
        <w:t>Compañías de Seguros de Vida</w:t>
      </w:r>
    </w:p>
    <w:p w:rsidR="00566CCC" w:rsidRPr="00566CCC" w:rsidRDefault="00566CCC" w:rsidP="00566CCC">
      <w:pPr>
        <w:jc w:val="both"/>
      </w:pPr>
      <w:r w:rsidRPr="00566CCC">
        <w:t>Cubren los riesgos de las personas o bien garantizan, dentro o al término de un plazo, un capital, una póliza saldada (seguro con ahorro) o una renta para el asegurado o sus beneficiarios. También pueden cubrir los riesgos de accidentes personales y de salud.</w:t>
      </w:r>
    </w:p>
    <w:p w:rsidR="00566CCC" w:rsidRPr="00566CCC" w:rsidRDefault="00566CCC" w:rsidP="00566CCC">
      <w:pPr>
        <w:jc w:val="both"/>
        <w:rPr>
          <w:b/>
          <w:bCs/>
        </w:rPr>
      </w:pPr>
      <w:r w:rsidRPr="00566CCC">
        <w:rPr>
          <w:b/>
          <w:bCs/>
        </w:rPr>
        <w:lastRenderedPageBreak/>
        <w:t>Compañías de Seguros Generales</w:t>
      </w:r>
    </w:p>
    <w:p w:rsidR="00566CCC" w:rsidRPr="00566CCC" w:rsidRDefault="00566CCC" w:rsidP="00566CCC">
      <w:pPr>
        <w:jc w:val="both"/>
      </w:pPr>
      <w:r w:rsidRPr="00566CCC">
        <w:t>Cubren la pérdida o deterioro en las cosas o el patrimonio. Además pueden cubrir los riesgos de accidentes personales y de salud. El riesgo de crédito es de giro exclusivo.</w:t>
      </w:r>
    </w:p>
    <w:p w:rsidR="00566CCC" w:rsidRPr="00566CCC" w:rsidRDefault="00566CCC" w:rsidP="00566CCC">
      <w:pPr>
        <w:jc w:val="both"/>
        <w:rPr>
          <w:b/>
          <w:bCs/>
        </w:rPr>
      </w:pPr>
      <w:r w:rsidRPr="00566CCC">
        <w:rPr>
          <w:b/>
          <w:bCs/>
        </w:rPr>
        <w:t>Compañías Reaseguradoras Nacionales</w:t>
      </w:r>
    </w:p>
    <w:p w:rsidR="00566CCC" w:rsidRPr="00566CCC" w:rsidRDefault="00566CCC" w:rsidP="00566CCC">
      <w:pPr>
        <w:jc w:val="both"/>
      </w:pPr>
      <w:r w:rsidRPr="00566CCC">
        <w:t>Son sociedades anónimas nacionales cuyo objeto exclusivo es el reaseguro, tanto de riesgos de seguros de vida como generales, siempre que constituyan capitales independientes para cada uno de estos grupos, y lleven contabilidades separadas para dichas operaciones.</w:t>
      </w:r>
    </w:p>
    <w:p w:rsidR="00566CCC" w:rsidRPr="00566CCC" w:rsidRDefault="00566CCC" w:rsidP="00566CCC">
      <w:pPr>
        <w:jc w:val="both"/>
        <w:rPr>
          <w:b/>
          <w:bCs/>
        </w:rPr>
      </w:pPr>
      <w:r w:rsidRPr="00566CCC">
        <w:rPr>
          <w:b/>
          <w:bCs/>
        </w:rPr>
        <w:t>Corredores de Reaseguro</w:t>
      </w:r>
    </w:p>
    <w:p w:rsidR="00566CCC" w:rsidRPr="00566CCC" w:rsidRDefault="00566CCC" w:rsidP="00566CCC">
      <w:pPr>
        <w:jc w:val="both"/>
      </w:pPr>
      <w:r w:rsidRPr="00566CCC">
        <w:t>Los Corredores de Reaseguros Nacionales y Extranjeros son personas naturales o jurídicas que participan en la intermediación de reaseguros, entre la entidad que contrata el reaseguro (cedente de riesgos) y la que lo ofrece (entidad que asume los riesgos).</w:t>
      </w:r>
    </w:p>
    <w:p w:rsidR="00566CCC" w:rsidRPr="00566CCC" w:rsidRDefault="00566CCC" w:rsidP="00566CCC">
      <w:pPr>
        <w:jc w:val="both"/>
        <w:rPr>
          <w:b/>
          <w:bCs/>
        </w:rPr>
      </w:pPr>
      <w:r w:rsidRPr="00566CCC">
        <w:rPr>
          <w:b/>
          <w:bCs/>
        </w:rPr>
        <w:t>Corredores de Seguros</w:t>
      </w:r>
    </w:p>
    <w:p w:rsidR="00566CCC" w:rsidRPr="00566CCC" w:rsidRDefault="00566CCC" w:rsidP="00566CCC">
      <w:pPr>
        <w:jc w:val="both"/>
      </w:pPr>
      <w:r w:rsidRPr="00566CCC">
        <w:t>Intermedian y asesoran a las personas que desean asegurarse, respecto de las coberturas y condiciones del contrato, que ofrecen las distintas compañías aseguradoras, y las asisten durante la vigencia de su contrato y al momento de producirse un siniestro.</w:t>
      </w:r>
    </w:p>
    <w:p w:rsidR="00566CCC" w:rsidRPr="00566CCC" w:rsidRDefault="00566CCC" w:rsidP="00566CCC">
      <w:pPr>
        <w:jc w:val="both"/>
      </w:pPr>
      <w:r w:rsidRPr="00566CCC">
        <w:t>E</w:t>
      </w:r>
    </w:p>
    <w:p w:rsidR="00566CCC" w:rsidRPr="00566CCC" w:rsidRDefault="00566CCC" w:rsidP="00566CCC">
      <w:pPr>
        <w:jc w:val="both"/>
        <w:rPr>
          <w:b/>
          <w:bCs/>
        </w:rPr>
      </w:pPr>
      <w:r w:rsidRPr="00566CCC">
        <w:rPr>
          <w:b/>
          <w:bCs/>
        </w:rPr>
        <w:t>Empresas de Auditoría Externa</w:t>
      </w:r>
    </w:p>
    <w:p w:rsidR="00566CCC" w:rsidRPr="00566CCC" w:rsidRDefault="00566CCC" w:rsidP="00566CCC">
      <w:pPr>
        <w:jc w:val="both"/>
      </w:pPr>
      <w:r w:rsidRPr="00566CCC">
        <w:t>Examinan selectivamente los montos, respaldos y antecedentes que conforman la contabilidad y los estados financieros de una sociedad.</w:t>
      </w:r>
    </w:p>
    <w:p w:rsidR="00566CCC" w:rsidRPr="00566CCC" w:rsidRDefault="00566CCC" w:rsidP="00566CCC">
      <w:pPr>
        <w:jc w:val="both"/>
      </w:pPr>
      <w:r w:rsidRPr="00566CCC">
        <w:t>L</w:t>
      </w:r>
    </w:p>
    <w:p w:rsidR="00566CCC" w:rsidRPr="00566CCC" w:rsidRDefault="00566CCC" w:rsidP="00566CCC">
      <w:pPr>
        <w:jc w:val="both"/>
        <w:rPr>
          <w:b/>
          <w:bCs/>
        </w:rPr>
      </w:pPr>
      <w:r w:rsidRPr="00566CCC">
        <w:rPr>
          <w:b/>
          <w:bCs/>
        </w:rPr>
        <w:t>Liquidadores de Siniestros</w:t>
      </w:r>
    </w:p>
    <w:p w:rsidR="00566CCC" w:rsidRPr="00566CCC" w:rsidRDefault="00566CCC" w:rsidP="00566CCC">
      <w:pPr>
        <w:jc w:val="both"/>
      </w:pPr>
      <w:r w:rsidRPr="00566CCC">
        <w:t>Investigan la ocurrencia de los siniestros denunciados y sus circunstancias, determinan si éstos están cubiertos por la póliza contratada por el asegurado y proponen el monto a indemnizar, si corresponde.</w:t>
      </w:r>
    </w:p>
    <w:p w:rsidR="00566CCC" w:rsidRPr="00566CCC" w:rsidRDefault="00566CCC" w:rsidP="00566CCC">
      <w:pPr>
        <w:jc w:val="both"/>
      </w:pPr>
      <w:r w:rsidRPr="00566CCC">
        <w:t>P</w:t>
      </w:r>
    </w:p>
    <w:p w:rsidR="00566CCC" w:rsidRPr="00566CCC" w:rsidRDefault="00566CCC" w:rsidP="00566CCC">
      <w:pPr>
        <w:jc w:val="both"/>
        <w:rPr>
          <w:b/>
          <w:bCs/>
        </w:rPr>
      </w:pPr>
      <w:r w:rsidRPr="00566CCC">
        <w:rPr>
          <w:b/>
          <w:bCs/>
        </w:rPr>
        <w:t>Persona jurídica</w:t>
      </w:r>
    </w:p>
    <w:p w:rsidR="00566CCC" w:rsidRPr="00566CCC" w:rsidRDefault="00566CCC" w:rsidP="00566CCC">
      <w:pPr>
        <w:jc w:val="both"/>
      </w:pPr>
      <w:r w:rsidRPr="00566CCC">
        <w:t xml:space="preserve">Entidades públicas y privadas que se constituyen legalmente ante el Estado, con ciertos derechos y obligaciones. Las personas jurídicas de derecho público representan a la autoridad en sus </w:t>
      </w:r>
      <w:r w:rsidRPr="00566CCC">
        <w:lastRenderedPageBreak/>
        <w:t xml:space="preserve">funciones administrativas (municipalidades, ministerios, </w:t>
      </w:r>
      <w:proofErr w:type="spellStart"/>
      <w:r w:rsidRPr="00566CCC">
        <w:t>etc</w:t>
      </w:r>
      <w:proofErr w:type="spellEnd"/>
      <w:r w:rsidRPr="00566CCC">
        <w:t>). Las personas jurídicas de derecho privado son de dos tipos: las que tienen fines de lucro se llaman sociedades civiles y comerciales, y las que no persiguen ganancias, son las corporaciones y fundaciones.</w:t>
      </w:r>
    </w:p>
    <w:p w:rsidR="00566CCC" w:rsidRPr="00566CCC" w:rsidRDefault="00566CCC" w:rsidP="00566CCC">
      <w:pPr>
        <w:jc w:val="both"/>
        <w:rPr>
          <w:b/>
          <w:bCs/>
        </w:rPr>
      </w:pPr>
      <w:r w:rsidRPr="00566CCC">
        <w:rPr>
          <w:b/>
          <w:bCs/>
        </w:rPr>
        <w:t>Persona natural</w:t>
      </w:r>
    </w:p>
    <w:p w:rsidR="00566CCC" w:rsidRPr="00566CCC" w:rsidRDefault="00566CCC" w:rsidP="00566CCC">
      <w:pPr>
        <w:jc w:val="both"/>
      </w:pPr>
      <w:r w:rsidRPr="00566CCC">
        <w:t>Persona capaz de tener y contraer derechos y obligaciones. Según el Código Civil, las personas naturales son todos los individuos de la especie humana, cualquiera sea su edad, sexo, estirpe o condición.</w:t>
      </w:r>
    </w:p>
    <w:p w:rsidR="00566CCC" w:rsidRPr="00566CCC" w:rsidRDefault="00566CCC" w:rsidP="00566CCC">
      <w:pPr>
        <w:jc w:val="both"/>
      </w:pPr>
      <w:r w:rsidRPr="00566CCC">
        <w:t>R</w:t>
      </w:r>
    </w:p>
    <w:p w:rsidR="00566CCC" w:rsidRPr="00566CCC" w:rsidRDefault="00566CCC" w:rsidP="00566CCC">
      <w:pPr>
        <w:jc w:val="both"/>
        <w:rPr>
          <w:b/>
          <w:bCs/>
        </w:rPr>
      </w:pPr>
      <w:r w:rsidRPr="00566CCC">
        <w:rPr>
          <w:b/>
          <w:bCs/>
        </w:rPr>
        <w:t>Rentas Vitalicias Previsionales</w:t>
      </w:r>
    </w:p>
    <w:p w:rsidR="00566CCC" w:rsidRPr="00566CCC" w:rsidRDefault="00566CCC" w:rsidP="00566CCC">
      <w:pPr>
        <w:jc w:val="both"/>
      </w:pPr>
      <w:r w:rsidRPr="00566CCC">
        <w:t>Modalidad de pensión que otorga una renta mensual fija, desde el momento en que se suscribe el contrato (Renta Vitalicia Inmediata) o a partir de un período establecido (Renta Vitalicia Diferida) hasta el fallecimiento del afiliado, incluyendo el pago de pensiones de sobrevivencia a los beneficiarios legales.</w:t>
      </w:r>
    </w:p>
    <w:p w:rsidR="00566CCC" w:rsidRPr="00566CCC" w:rsidRDefault="00566CCC" w:rsidP="00566CCC">
      <w:pPr>
        <w:jc w:val="both"/>
      </w:pPr>
      <w:r w:rsidRPr="00566CCC">
        <w:t>S</w:t>
      </w:r>
    </w:p>
    <w:p w:rsidR="00566CCC" w:rsidRPr="00566CCC" w:rsidRDefault="00566CCC" w:rsidP="00566CCC">
      <w:pPr>
        <w:jc w:val="both"/>
        <w:rPr>
          <w:b/>
          <w:bCs/>
        </w:rPr>
      </w:pPr>
      <w:r w:rsidRPr="00566CCC">
        <w:rPr>
          <w:b/>
          <w:bCs/>
        </w:rPr>
        <w:t>SCOMP</w:t>
      </w:r>
    </w:p>
    <w:p w:rsidR="00566CCC" w:rsidRPr="00566CCC" w:rsidRDefault="00566CCC" w:rsidP="00566CCC">
      <w:pPr>
        <w:jc w:val="both"/>
      </w:pPr>
      <w:r w:rsidRPr="00566CCC">
        <w:t>Es un sistema electrónico que permite a los futuros pensionados solicitar ofertas de montos de pensión, de modo de facilitar una decisión informada y transparente.</w:t>
      </w:r>
    </w:p>
    <w:p w:rsidR="00566CCC" w:rsidRPr="00566CCC" w:rsidRDefault="00566CCC" w:rsidP="00566CCC">
      <w:pPr>
        <w:jc w:val="both"/>
        <w:rPr>
          <w:b/>
          <w:bCs/>
        </w:rPr>
      </w:pPr>
      <w:r w:rsidRPr="00566CCC">
        <w:rPr>
          <w:b/>
          <w:bCs/>
        </w:rPr>
        <w:t>Seguro con Ahorro Previsional Voluntario (APV o APVC)</w:t>
      </w:r>
    </w:p>
    <w:p w:rsidR="00566CCC" w:rsidRPr="00566CCC" w:rsidRDefault="00566CCC" w:rsidP="00566CCC">
      <w:pPr>
        <w:jc w:val="both"/>
      </w:pPr>
      <w:r w:rsidRPr="00566CCC">
        <w:t>Otorga una indemnización a los beneficiarios, en caso de fallecimiento del asegurado por una causa cubierta en la póliza y permite el ahorro de una suma de dinero asociado al sistema previsional.</w:t>
      </w:r>
    </w:p>
    <w:p w:rsidR="00566CCC" w:rsidRPr="00566CCC" w:rsidRDefault="00566CCC" w:rsidP="00566CCC">
      <w:pPr>
        <w:jc w:val="both"/>
        <w:rPr>
          <w:b/>
          <w:bCs/>
        </w:rPr>
      </w:pPr>
      <w:r w:rsidRPr="00566CCC">
        <w:rPr>
          <w:b/>
          <w:bCs/>
        </w:rPr>
        <w:t>Seguro contra robo</w:t>
      </w:r>
    </w:p>
    <w:p w:rsidR="00566CCC" w:rsidRPr="00566CCC" w:rsidRDefault="00566CCC" w:rsidP="00566CCC">
      <w:pPr>
        <w:jc w:val="both"/>
      </w:pPr>
      <w:r w:rsidRPr="00566CCC">
        <w:t>Otorga una indemnización al asegurado por daño o pérdida de los bienes asegurados, derivados de la sustracción ilegítima por parte de terceros.</w:t>
      </w:r>
    </w:p>
    <w:p w:rsidR="00566CCC" w:rsidRPr="00566CCC" w:rsidRDefault="00566CCC" w:rsidP="00566CCC">
      <w:pPr>
        <w:jc w:val="both"/>
        <w:rPr>
          <w:b/>
          <w:bCs/>
        </w:rPr>
      </w:pPr>
      <w:r w:rsidRPr="00566CCC">
        <w:rPr>
          <w:b/>
          <w:bCs/>
        </w:rPr>
        <w:t>Seguro de Accidentes Personales</w:t>
      </w:r>
    </w:p>
    <w:p w:rsidR="00566CCC" w:rsidRPr="00566CCC" w:rsidRDefault="00566CCC" w:rsidP="00566CCC">
      <w:pPr>
        <w:jc w:val="both"/>
      </w:pPr>
      <w:r w:rsidRPr="00566CCC">
        <w:t>Otorga una indemnización al asegurado a consecuencia de las lesiones producidas por un accidente.</w:t>
      </w:r>
    </w:p>
    <w:p w:rsidR="00566CCC" w:rsidRPr="00566CCC" w:rsidRDefault="00566CCC" w:rsidP="00566CCC">
      <w:pPr>
        <w:jc w:val="both"/>
        <w:rPr>
          <w:b/>
          <w:bCs/>
        </w:rPr>
      </w:pPr>
      <w:r w:rsidRPr="00566CCC">
        <w:rPr>
          <w:b/>
          <w:bCs/>
        </w:rPr>
        <w:t>Seguro de Cesantía</w:t>
      </w:r>
    </w:p>
    <w:p w:rsidR="00566CCC" w:rsidRPr="00566CCC" w:rsidRDefault="00566CCC" w:rsidP="00566CCC">
      <w:pPr>
        <w:jc w:val="both"/>
      </w:pPr>
      <w:r w:rsidRPr="00566CCC">
        <w:lastRenderedPageBreak/>
        <w:t>Paga al acreedor beneficiario, las cuotas correspondientes al servicio de la deuda del asegurado que no puedan ser pagadas a causa de cesantía involuntaria.</w:t>
      </w:r>
    </w:p>
    <w:p w:rsidR="00566CCC" w:rsidRPr="00566CCC" w:rsidRDefault="00566CCC" w:rsidP="00566CCC">
      <w:pPr>
        <w:jc w:val="both"/>
        <w:rPr>
          <w:b/>
          <w:bCs/>
        </w:rPr>
      </w:pPr>
      <w:r w:rsidRPr="00566CCC">
        <w:rPr>
          <w:b/>
          <w:bCs/>
        </w:rPr>
        <w:t>Seguro de Crédito</w:t>
      </w:r>
    </w:p>
    <w:p w:rsidR="00566CCC" w:rsidRPr="00566CCC" w:rsidRDefault="00566CCC" w:rsidP="00566CCC">
      <w:pPr>
        <w:jc w:val="both"/>
      </w:pPr>
      <w:r w:rsidRPr="00566CCC">
        <w:t>Cubre el daño que sufra una persona por el incumplimiento de sus deudores, de las obligaciones en dinero o de crédito de dinero que tenga para con él.</w:t>
      </w:r>
    </w:p>
    <w:p w:rsidR="00566CCC" w:rsidRPr="00566CCC" w:rsidRDefault="00566CCC" w:rsidP="00566CCC">
      <w:pPr>
        <w:jc w:val="both"/>
        <w:rPr>
          <w:b/>
          <w:bCs/>
        </w:rPr>
      </w:pPr>
      <w:r w:rsidRPr="00566CCC">
        <w:rPr>
          <w:b/>
          <w:bCs/>
        </w:rPr>
        <w:t>Seguro de Desgravamen asociado a créditos hipotecarios</w:t>
      </w:r>
    </w:p>
    <w:p w:rsidR="00566CCC" w:rsidRPr="00566CCC" w:rsidRDefault="00566CCC" w:rsidP="00566CCC">
      <w:pPr>
        <w:jc w:val="both"/>
      </w:pPr>
      <w:r w:rsidRPr="00566CCC">
        <w:t>Es un seguro exigido por las entidades crediticias, que cubre el saldo insoluto de la deuda por muerte del deudor asegurado. Se puede contratar la cobertura adicional de invalidez 2/3 que cubrirá el mismo saldo.</w:t>
      </w:r>
    </w:p>
    <w:p w:rsidR="00566CCC" w:rsidRPr="00566CCC" w:rsidRDefault="00566CCC" w:rsidP="00566CCC">
      <w:pPr>
        <w:jc w:val="both"/>
        <w:rPr>
          <w:b/>
          <w:bCs/>
        </w:rPr>
      </w:pPr>
      <w:r w:rsidRPr="00566CCC">
        <w:rPr>
          <w:b/>
          <w:bCs/>
        </w:rPr>
        <w:t>Seguro de Escolaridad</w:t>
      </w:r>
    </w:p>
    <w:p w:rsidR="00566CCC" w:rsidRPr="00566CCC" w:rsidRDefault="00566CCC" w:rsidP="00566CCC">
      <w:pPr>
        <w:jc w:val="both"/>
      </w:pPr>
      <w:r w:rsidRPr="00566CCC">
        <w:t>En caso de fallecimiento del apoderado económico, paga un monto único o una renta educacional a cada hijo sobreviviente que se encuentre estudiando en cursos regulares en un establecimiento educacional autorizado por el Estado para impartir educación.</w:t>
      </w:r>
    </w:p>
    <w:p w:rsidR="00566CCC" w:rsidRPr="00566CCC" w:rsidRDefault="00566CCC" w:rsidP="00566CCC">
      <w:pPr>
        <w:jc w:val="both"/>
        <w:rPr>
          <w:b/>
          <w:bCs/>
        </w:rPr>
      </w:pPr>
      <w:r w:rsidRPr="00566CCC">
        <w:rPr>
          <w:b/>
          <w:bCs/>
        </w:rPr>
        <w:t>Seguro de Garantía</w:t>
      </w:r>
    </w:p>
    <w:p w:rsidR="00566CCC" w:rsidRPr="00566CCC" w:rsidRDefault="00566CCC" w:rsidP="00566CCC">
      <w:pPr>
        <w:jc w:val="both"/>
      </w:pPr>
      <w:r w:rsidRPr="00566CCC">
        <w:t>Indemniza al asegurado por los daños patrimoniales sufridos dentro de los límites establecidos en la ley o en el contrato, en caso de que el tomador del seguro no cumpla con sus obligaciones legales o contractuales.</w:t>
      </w:r>
    </w:p>
    <w:p w:rsidR="00566CCC" w:rsidRPr="00566CCC" w:rsidRDefault="00566CCC" w:rsidP="00566CCC">
      <w:pPr>
        <w:jc w:val="both"/>
        <w:rPr>
          <w:b/>
          <w:bCs/>
        </w:rPr>
      </w:pPr>
      <w:r w:rsidRPr="00566CCC">
        <w:rPr>
          <w:b/>
          <w:bCs/>
        </w:rPr>
        <w:t>Seguro de Incendio asociado a créditos hipotecarios</w:t>
      </w:r>
    </w:p>
    <w:p w:rsidR="00566CCC" w:rsidRPr="00566CCC" w:rsidRDefault="00566CCC" w:rsidP="00566CCC">
      <w:pPr>
        <w:jc w:val="both"/>
      </w:pPr>
      <w:r w:rsidRPr="00566CCC">
        <w:t>Es un seguro exigido por las entidades crediticias que cubre los daños al inmueble dado en garantía hipotecaria en caso de incendio. Se pueden contratar coberturas adicionales tales como daños a causa de sismos, salida de mar, rotura de cañerías, etc.</w:t>
      </w:r>
    </w:p>
    <w:p w:rsidR="00566CCC" w:rsidRPr="00566CCC" w:rsidRDefault="00566CCC" w:rsidP="00566CCC">
      <w:pPr>
        <w:jc w:val="both"/>
        <w:rPr>
          <w:b/>
          <w:bCs/>
        </w:rPr>
      </w:pPr>
      <w:r w:rsidRPr="00566CCC">
        <w:rPr>
          <w:b/>
          <w:bCs/>
        </w:rPr>
        <w:t>Seguro de Incendio para bienes inmuebles</w:t>
      </w:r>
    </w:p>
    <w:p w:rsidR="00566CCC" w:rsidRPr="00566CCC" w:rsidRDefault="00566CCC" w:rsidP="00566CCC">
      <w:pPr>
        <w:jc w:val="both"/>
      </w:pPr>
      <w:r w:rsidRPr="00566CCC">
        <w:t>Paga una indemnización, en caso de incendio con pérdida total del inmueble asegurado en la póliza. En caso de pérdida parcial, paga la reparación de dicho bien.</w:t>
      </w:r>
    </w:p>
    <w:p w:rsidR="00566CCC" w:rsidRPr="00566CCC" w:rsidRDefault="00566CCC" w:rsidP="00566CCC">
      <w:pPr>
        <w:jc w:val="both"/>
        <w:rPr>
          <w:b/>
          <w:bCs/>
        </w:rPr>
      </w:pPr>
      <w:r w:rsidRPr="00566CCC">
        <w:rPr>
          <w:b/>
          <w:bCs/>
        </w:rPr>
        <w:t>Seguro de Renta Vitalicia Previsional</w:t>
      </w:r>
    </w:p>
    <w:p w:rsidR="00566CCC" w:rsidRPr="00566CCC" w:rsidRDefault="00566CCC" w:rsidP="00566CCC">
      <w:pPr>
        <w:jc w:val="both"/>
      </w:pPr>
      <w:r w:rsidRPr="00566CCC">
        <w:t>Aquella modalidad de pensión por la cual el Asegurador se obliga, a cambio de una prima única, al pago al afiliado o sus beneficiarios legales según corresponda, de una renta vitalicia mensual por vejez, invalidez o sobrevivencia, de acuerdo a las normas del D.L. 3.500, de 1980, y condiciones de la póliza respectiva.</w:t>
      </w:r>
    </w:p>
    <w:p w:rsidR="00566CCC" w:rsidRPr="00566CCC" w:rsidRDefault="00566CCC" w:rsidP="00566CCC">
      <w:pPr>
        <w:jc w:val="both"/>
        <w:rPr>
          <w:b/>
          <w:bCs/>
        </w:rPr>
      </w:pPr>
      <w:r w:rsidRPr="00566CCC">
        <w:rPr>
          <w:b/>
          <w:bCs/>
        </w:rPr>
        <w:lastRenderedPageBreak/>
        <w:t>Seguro de Responsabilidad Civil</w:t>
      </w:r>
    </w:p>
    <w:p w:rsidR="00566CCC" w:rsidRPr="00566CCC" w:rsidRDefault="00566CCC" w:rsidP="00566CCC">
      <w:pPr>
        <w:jc w:val="both"/>
      </w:pPr>
      <w:r w:rsidRPr="00566CCC">
        <w:t>El asegurador se compromete a indemnizar al asegurado del perjuicio patrimonial de su obligación de reparar los daños y perjuicios causados a terceros, por hechos de los cuales sea civilmente responsable.</w:t>
      </w:r>
    </w:p>
    <w:p w:rsidR="00566CCC" w:rsidRPr="00566CCC" w:rsidRDefault="00566CCC" w:rsidP="00566CCC">
      <w:pPr>
        <w:jc w:val="both"/>
        <w:rPr>
          <w:b/>
          <w:bCs/>
        </w:rPr>
      </w:pPr>
      <w:r w:rsidRPr="00566CCC">
        <w:rPr>
          <w:b/>
          <w:bCs/>
        </w:rPr>
        <w:t>Seguro de Salud</w:t>
      </w:r>
    </w:p>
    <w:p w:rsidR="00566CCC" w:rsidRPr="00566CCC" w:rsidRDefault="00566CCC" w:rsidP="00566CCC">
      <w:pPr>
        <w:jc w:val="both"/>
      </w:pPr>
      <w:r w:rsidRPr="00566CCC">
        <w:t>Otorga una indemnización (reembolso) al asegurado por los gastos médicos incurridos, cubiertos en la póliza contratada.</w:t>
      </w:r>
    </w:p>
    <w:p w:rsidR="00566CCC" w:rsidRPr="00566CCC" w:rsidRDefault="00566CCC" w:rsidP="00566CCC">
      <w:pPr>
        <w:jc w:val="both"/>
        <w:rPr>
          <w:b/>
          <w:bCs/>
        </w:rPr>
      </w:pPr>
      <w:r w:rsidRPr="00566CCC">
        <w:rPr>
          <w:b/>
          <w:bCs/>
        </w:rPr>
        <w:t>Seguro de Transporte</w:t>
      </w:r>
    </w:p>
    <w:p w:rsidR="00566CCC" w:rsidRPr="00566CCC" w:rsidRDefault="00566CCC" w:rsidP="00566CCC">
      <w:pPr>
        <w:jc w:val="both"/>
      </w:pPr>
      <w:r w:rsidRPr="00566CCC">
        <w:t>Otorga indemnizaciones a consecuencia de los daños sobrevenidos durante el transporte terrestre, marítimo y/o aéreo de mercaderías. Estos daños pueden afectar al objeto transportador (seguro de casco) o a las propias mercaderías transportadas.</w:t>
      </w:r>
    </w:p>
    <w:p w:rsidR="00566CCC" w:rsidRPr="00566CCC" w:rsidRDefault="00566CCC" w:rsidP="00566CCC">
      <w:pPr>
        <w:jc w:val="both"/>
        <w:rPr>
          <w:b/>
          <w:bCs/>
        </w:rPr>
      </w:pPr>
      <w:r w:rsidRPr="00566CCC">
        <w:rPr>
          <w:b/>
          <w:bCs/>
        </w:rPr>
        <w:t>Seguro de Vehículos motorizados</w:t>
      </w:r>
    </w:p>
    <w:p w:rsidR="00566CCC" w:rsidRPr="00566CCC" w:rsidRDefault="00566CCC" w:rsidP="00566CCC">
      <w:pPr>
        <w:jc w:val="both"/>
      </w:pPr>
      <w:r w:rsidRPr="00566CCC">
        <w:t>Cubre los daños del vehículo asegurado (total o parcial). Normalmente la póliza contempla dos coberturas adicionales que pueden contratarse conjuntamente o en forma separada, éstas son responsabilidad civil y robo, hurto o uso no autorizado del vehículo.</w:t>
      </w:r>
    </w:p>
    <w:p w:rsidR="00566CCC" w:rsidRPr="00566CCC" w:rsidRDefault="00566CCC" w:rsidP="00566CCC">
      <w:pPr>
        <w:jc w:val="both"/>
        <w:rPr>
          <w:b/>
          <w:bCs/>
        </w:rPr>
      </w:pPr>
      <w:r w:rsidRPr="00566CCC">
        <w:rPr>
          <w:b/>
          <w:bCs/>
        </w:rPr>
        <w:t>Seguro de Vida</w:t>
      </w:r>
    </w:p>
    <w:p w:rsidR="00566CCC" w:rsidRPr="00566CCC" w:rsidRDefault="00566CCC" w:rsidP="00566CCC">
      <w:pPr>
        <w:jc w:val="both"/>
      </w:pPr>
      <w:r w:rsidRPr="00566CCC">
        <w:t>Otorga una indemnización a los beneficiarios, en caso de fallecimiento del asegurado por una causa cubierta en la póliza.</w:t>
      </w:r>
    </w:p>
    <w:p w:rsidR="00566CCC" w:rsidRPr="00566CCC" w:rsidRDefault="00566CCC" w:rsidP="00566CCC">
      <w:pPr>
        <w:jc w:val="both"/>
        <w:rPr>
          <w:b/>
          <w:bCs/>
        </w:rPr>
      </w:pPr>
      <w:r w:rsidRPr="00566CCC">
        <w:rPr>
          <w:b/>
          <w:bCs/>
        </w:rPr>
        <w:t>Seguro de Vida con Ahorro</w:t>
      </w:r>
    </w:p>
    <w:p w:rsidR="00566CCC" w:rsidRPr="00566CCC" w:rsidRDefault="00566CCC" w:rsidP="00566CCC">
      <w:pPr>
        <w:jc w:val="both"/>
      </w:pPr>
      <w:r w:rsidRPr="00566CCC">
        <w:t>Otorga una indemnización a los beneficiarios, en caso de fallecimiento del asegurado por una causa cubierta en la póliza y permite el ahorro de una suma de dinero.</w:t>
      </w:r>
    </w:p>
    <w:p w:rsidR="00566CCC" w:rsidRPr="00566CCC" w:rsidRDefault="00566CCC" w:rsidP="00566CCC">
      <w:pPr>
        <w:jc w:val="both"/>
        <w:rPr>
          <w:b/>
          <w:bCs/>
        </w:rPr>
      </w:pPr>
      <w:r w:rsidRPr="00566CCC">
        <w:rPr>
          <w:b/>
          <w:bCs/>
        </w:rPr>
        <w:t>Seguro Obligatorio de Accidentes Personales Extranjeros (SOAPEX)</w:t>
      </w:r>
    </w:p>
    <w:p w:rsidR="00566CCC" w:rsidRPr="00566CCC" w:rsidRDefault="00566CCC" w:rsidP="00566CCC">
      <w:pPr>
        <w:jc w:val="both"/>
        <w:rPr>
          <w:b/>
          <w:bCs/>
        </w:rPr>
      </w:pPr>
      <w:r w:rsidRPr="00566CCC">
        <w:rPr>
          <w:b/>
          <w:bCs/>
        </w:rPr>
        <w:t>Seguro Obligatorio de Accidentes Personales (SOAP)</w:t>
      </w:r>
    </w:p>
    <w:p w:rsidR="00566CCC" w:rsidRPr="00566CCC" w:rsidRDefault="00566CCC" w:rsidP="00566CCC">
      <w:pPr>
        <w:jc w:val="both"/>
      </w:pPr>
      <w:r w:rsidRPr="00566CCC">
        <w:t>Es un seguro obligatorio que otorga cobertura en caso de muerte y por las lesiones corporales que sean consecuencia directa de accidentes en los cuales intervenga el vehículo asegurado.</w:t>
      </w:r>
    </w:p>
    <w:p w:rsidR="000E5F5D" w:rsidRDefault="000E5F5D" w:rsidP="00566CCC"/>
    <w:sectPr w:rsidR="000E5F5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C0" w:rsidRDefault="00C562C0" w:rsidP="00DD1F53">
      <w:pPr>
        <w:spacing w:after="0" w:line="240" w:lineRule="auto"/>
      </w:pPr>
      <w:r>
        <w:separator/>
      </w:r>
    </w:p>
  </w:endnote>
  <w:endnote w:type="continuationSeparator" w:id="0">
    <w:p w:rsidR="00C562C0" w:rsidRDefault="00C562C0" w:rsidP="00DD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C0" w:rsidRDefault="00C562C0" w:rsidP="00DD1F53">
      <w:pPr>
        <w:spacing w:after="0" w:line="240" w:lineRule="auto"/>
      </w:pPr>
      <w:r>
        <w:separator/>
      </w:r>
    </w:p>
  </w:footnote>
  <w:footnote w:type="continuationSeparator" w:id="0">
    <w:p w:rsidR="00C562C0" w:rsidRDefault="00C562C0" w:rsidP="00DD1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53" w:rsidRDefault="00DD1F53" w:rsidP="00DD1F53">
    <w:pPr>
      <w:pStyle w:val="Encabezado"/>
      <w:jc w:val="center"/>
    </w:pPr>
    <w:r>
      <w:rPr>
        <w:noProof/>
        <w:lang w:eastAsia="es-CL"/>
      </w:rPr>
      <w:drawing>
        <wp:inline distT="0" distB="0" distL="0" distR="0" wp14:anchorId="1BF07EDC">
          <wp:extent cx="2164080" cy="8839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pic:spPr>
              </pic:pic>
            </a:graphicData>
          </a:graphic>
        </wp:inline>
      </w:drawing>
    </w:r>
  </w:p>
  <w:p w:rsidR="00DD1F53" w:rsidRDefault="00DD1F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AA"/>
    <w:rsid w:val="000E5F5D"/>
    <w:rsid w:val="00205657"/>
    <w:rsid w:val="00220E0C"/>
    <w:rsid w:val="002B3CD8"/>
    <w:rsid w:val="003B3BAA"/>
    <w:rsid w:val="00401332"/>
    <w:rsid w:val="004C0A91"/>
    <w:rsid w:val="00566CCC"/>
    <w:rsid w:val="006353F3"/>
    <w:rsid w:val="00824090"/>
    <w:rsid w:val="009A68D9"/>
    <w:rsid w:val="009F727C"/>
    <w:rsid w:val="00AF40F5"/>
    <w:rsid w:val="00BA0220"/>
    <w:rsid w:val="00C013BF"/>
    <w:rsid w:val="00C172D6"/>
    <w:rsid w:val="00C562C0"/>
    <w:rsid w:val="00C95D8D"/>
    <w:rsid w:val="00D7274E"/>
    <w:rsid w:val="00DD1F53"/>
    <w:rsid w:val="00E0686E"/>
    <w:rsid w:val="00EE35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F53"/>
  </w:style>
  <w:style w:type="paragraph" w:styleId="Piedepgina">
    <w:name w:val="footer"/>
    <w:basedOn w:val="Normal"/>
    <w:link w:val="PiedepginaCar"/>
    <w:uiPriority w:val="99"/>
    <w:unhideWhenUsed/>
    <w:rsid w:val="00DD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F53"/>
  </w:style>
  <w:style w:type="paragraph" w:styleId="Textodeglobo">
    <w:name w:val="Balloon Text"/>
    <w:basedOn w:val="Normal"/>
    <w:link w:val="TextodegloboCar"/>
    <w:uiPriority w:val="99"/>
    <w:semiHidden/>
    <w:unhideWhenUsed/>
    <w:rsid w:val="00DD1F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F53"/>
  </w:style>
  <w:style w:type="paragraph" w:styleId="Piedepgina">
    <w:name w:val="footer"/>
    <w:basedOn w:val="Normal"/>
    <w:link w:val="PiedepginaCar"/>
    <w:uiPriority w:val="99"/>
    <w:unhideWhenUsed/>
    <w:rsid w:val="00DD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F53"/>
  </w:style>
  <w:style w:type="paragraph" w:styleId="Textodeglobo">
    <w:name w:val="Balloon Text"/>
    <w:basedOn w:val="Normal"/>
    <w:link w:val="TextodegloboCar"/>
    <w:uiPriority w:val="99"/>
    <w:semiHidden/>
    <w:unhideWhenUsed/>
    <w:rsid w:val="00DD1F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87734">
      <w:bodyDiv w:val="1"/>
      <w:marLeft w:val="0"/>
      <w:marRight w:val="0"/>
      <w:marTop w:val="0"/>
      <w:marBottom w:val="0"/>
      <w:divBdr>
        <w:top w:val="none" w:sz="0" w:space="0" w:color="auto"/>
        <w:left w:val="none" w:sz="0" w:space="0" w:color="auto"/>
        <w:bottom w:val="none" w:sz="0" w:space="0" w:color="auto"/>
        <w:right w:val="none" w:sz="0" w:space="0" w:color="auto"/>
      </w:divBdr>
      <w:divsChild>
        <w:div w:id="1109668624">
          <w:marLeft w:val="0"/>
          <w:marRight w:val="0"/>
          <w:marTop w:val="0"/>
          <w:marBottom w:val="0"/>
          <w:divBdr>
            <w:top w:val="none" w:sz="0" w:space="0" w:color="auto"/>
            <w:left w:val="none" w:sz="0" w:space="0" w:color="auto"/>
            <w:bottom w:val="none" w:sz="0" w:space="0" w:color="auto"/>
            <w:right w:val="none" w:sz="0" w:space="0" w:color="auto"/>
          </w:divBdr>
        </w:div>
        <w:div w:id="328294743">
          <w:marLeft w:val="0"/>
          <w:marRight w:val="0"/>
          <w:marTop w:val="0"/>
          <w:marBottom w:val="0"/>
          <w:divBdr>
            <w:top w:val="none" w:sz="0" w:space="0" w:color="auto"/>
            <w:left w:val="none" w:sz="0" w:space="0" w:color="auto"/>
            <w:bottom w:val="none" w:sz="0" w:space="0" w:color="auto"/>
            <w:right w:val="none" w:sz="0" w:space="0" w:color="auto"/>
          </w:divBdr>
        </w:div>
        <w:div w:id="2126537279">
          <w:marLeft w:val="0"/>
          <w:marRight w:val="0"/>
          <w:marTop w:val="0"/>
          <w:marBottom w:val="0"/>
          <w:divBdr>
            <w:top w:val="none" w:sz="0" w:space="0" w:color="auto"/>
            <w:left w:val="none" w:sz="0" w:space="0" w:color="auto"/>
            <w:bottom w:val="none" w:sz="0" w:space="0" w:color="auto"/>
            <w:right w:val="none" w:sz="0" w:space="0" w:color="auto"/>
          </w:divBdr>
        </w:div>
        <w:div w:id="861893663">
          <w:marLeft w:val="0"/>
          <w:marRight w:val="0"/>
          <w:marTop w:val="0"/>
          <w:marBottom w:val="0"/>
          <w:divBdr>
            <w:top w:val="none" w:sz="0" w:space="0" w:color="auto"/>
            <w:left w:val="none" w:sz="0" w:space="0" w:color="auto"/>
            <w:bottom w:val="none" w:sz="0" w:space="0" w:color="auto"/>
            <w:right w:val="none" w:sz="0" w:space="0" w:color="auto"/>
          </w:divBdr>
        </w:div>
        <w:div w:id="1808430206">
          <w:marLeft w:val="0"/>
          <w:marRight w:val="0"/>
          <w:marTop w:val="0"/>
          <w:marBottom w:val="0"/>
          <w:divBdr>
            <w:top w:val="none" w:sz="0" w:space="0" w:color="auto"/>
            <w:left w:val="none" w:sz="0" w:space="0" w:color="auto"/>
            <w:bottom w:val="none" w:sz="0" w:space="0" w:color="auto"/>
            <w:right w:val="none" w:sz="0" w:space="0" w:color="auto"/>
          </w:divBdr>
        </w:div>
        <w:div w:id="982464561">
          <w:marLeft w:val="0"/>
          <w:marRight w:val="0"/>
          <w:marTop w:val="0"/>
          <w:marBottom w:val="0"/>
          <w:divBdr>
            <w:top w:val="none" w:sz="0" w:space="0" w:color="auto"/>
            <w:left w:val="none" w:sz="0" w:space="0" w:color="auto"/>
            <w:bottom w:val="none" w:sz="0" w:space="0" w:color="auto"/>
            <w:right w:val="none" w:sz="0" w:space="0" w:color="auto"/>
          </w:divBdr>
        </w:div>
        <w:div w:id="897128783">
          <w:marLeft w:val="0"/>
          <w:marRight w:val="0"/>
          <w:marTop w:val="0"/>
          <w:marBottom w:val="0"/>
          <w:divBdr>
            <w:top w:val="none" w:sz="0" w:space="0" w:color="auto"/>
            <w:left w:val="none" w:sz="0" w:space="0" w:color="auto"/>
            <w:bottom w:val="none" w:sz="0" w:space="0" w:color="auto"/>
            <w:right w:val="none" w:sz="0" w:space="0" w:color="auto"/>
          </w:divBdr>
        </w:div>
        <w:div w:id="37315335">
          <w:marLeft w:val="0"/>
          <w:marRight w:val="0"/>
          <w:marTop w:val="0"/>
          <w:marBottom w:val="0"/>
          <w:divBdr>
            <w:top w:val="none" w:sz="0" w:space="0" w:color="auto"/>
            <w:left w:val="none" w:sz="0" w:space="0" w:color="auto"/>
            <w:bottom w:val="none" w:sz="0" w:space="0" w:color="auto"/>
            <w:right w:val="none" w:sz="0" w:space="0" w:color="auto"/>
          </w:divBdr>
        </w:div>
        <w:div w:id="1008362638">
          <w:marLeft w:val="0"/>
          <w:marRight w:val="0"/>
          <w:marTop w:val="0"/>
          <w:marBottom w:val="0"/>
          <w:divBdr>
            <w:top w:val="none" w:sz="0" w:space="0" w:color="auto"/>
            <w:left w:val="none" w:sz="0" w:space="0" w:color="auto"/>
            <w:bottom w:val="none" w:sz="0" w:space="0" w:color="auto"/>
            <w:right w:val="none" w:sz="0" w:space="0" w:color="auto"/>
          </w:divBdr>
        </w:div>
        <w:div w:id="966004504">
          <w:marLeft w:val="0"/>
          <w:marRight w:val="0"/>
          <w:marTop w:val="0"/>
          <w:marBottom w:val="0"/>
          <w:divBdr>
            <w:top w:val="none" w:sz="0" w:space="0" w:color="auto"/>
            <w:left w:val="none" w:sz="0" w:space="0" w:color="auto"/>
            <w:bottom w:val="none" w:sz="0" w:space="0" w:color="auto"/>
            <w:right w:val="none" w:sz="0" w:space="0" w:color="auto"/>
          </w:divBdr>
        </w:div>
        <w:div w:id="432357129">
          <w:marLeft w:val="0"/>
          <w:marRight w:val="0"/>
          <w:marTop w:val="0"/>
          <w:marBottom w:val="0"/>
          <w:divBdr>
            <w:top w:val="none" w:sz="0" w:space="0" w:color="auto"/>
            <w:left w:val="none" w:sz="0" w:space="0" w:color="auto"/>
            <w:bottom w:val="none" w:sz="0" w:space="0" w:color="auto"/>
            <w:right w:val="none" w:sz="0" w:space="0" w:color="auto"/>
          </w:divBdr>
        </w:div>
        <w:div w:id="1176381947">
          <w:marLeft w:val="0"/>
          <w:marRight w:val="0"/>
          <w:marTop w:val="0"/>
          <w:marBottom w:val="0"/>
          <w:divBdr>
            <w:top w:val="none" w:sz="0" w:space="0" w:color="auto"/>
            <w:left w:val="none" w:sz="0" w:space="0" w:color="auto"/>
            <w:bottom w:val="none" w:sz="0" w:space="0" w:color="auto"/>
            <w:right w:val="none" w:sz="0" w:space="0" w:color="auto"/>
          </w:divBdr>
        </w:div>
        <w:div w:id="81952482">
          <w:marLeft w:val="0"/>
          <w:marRight w:val="0"/>
          <w:marTop w:val="0"/>
          <w:marBottom w:val="0"/>
          <w:divBdr>
            <w:top w:val="none" w:sz="0" w:space="0" w:color="auto"/>
            <w:left w:val="none" w:sz="0" w:space="0" w:color="auto"/>
            <w:bottom w:val="none" w:sz="0" w:space="0" w:color="auto"/>
            <w:right w:val="none" w:sz="0" w:space="0" w:color="auto"/>
          </w:divBdr>
        </w:div>
        <w:div w:id="1329747777">
          <w:marLeft w:val="0"/>
          <w:marRight w:val="0"/>
          <w:marTop w:val="0"/>
          <w:marBottom w:val="0"/>
          <w:divBdr>
            <w:top w:val="none" w:sz="0" w:space="0" w:color="auto"/>
            <w:left w:val="none" w:sz="0" w:space="0" w:color="auto"/>
            <w:bottom w:val="none" w:sz="0" w:space="0" w:color="auto"/>
            <w:right w:val="none" w:sz="0" w:space="0" w:color="auto"/>
          </w:divBdr>
        </w:div>
        <w:div w:id="2043168299">
          <w:marLeft w:val="0"/>
          <w:marRight w:val="0"/>
          <w:marTop w:val="0"/>
          <w:marBottom w:val="0"/>
          <w:divBdr>
            <w:top w:val="none" w:sz="0" w:space="0" w:color="auto"/>
            <w:left w:val="none" w:sz="0" w:space="0" w:color="auto"/>
            <w:bottom w:val="none" w:sz="0" w:space="0" w:color="auto"/>
            <w:right w:val="none" w:sz="0" w:space="0" w:color="auto"/>
          </w:divBdr>
        </w:div>
        <w:div w:id="1777481225">
          <w:marLeft w:val="0"/>
          <w:marRight w:val="0"/>
          <w:marTop w:val="0"/>
          <w:marBottom w:val="0"/>
          <w:divBdr>
            <w:top w:val="none" w:sz="0" w:space="0" w:color="auto"/>
            <w:left w:val="none" w:sz="0" w:space="0" w:color="auto"/>
            <w:bottom w:val="none" w:sz="0" w:space="0" w:color="auto"/>
            <w:right w:val="none" w:sz="0" w:space="0" w:color="auto"/>
          </w:divBdr>
        </w:div>
        <w:div w:id="514618024">
          <w:marLeft w:val="0"/>
          <w:marRight w:val="0"/>
          <w:marTop w:val="0"/>
          <w:marBottom w:val="0"/>
          <w:divBdr>
            <w:top w:val="none" w:sz="0" w:space="0" w:color="auto"/>
            <w:left w:val="none" w:sz="0" w:space="0" w:color="auto"/>
            <w:bottom w:val="none" w:sz="0" w:space="0" w:color="auto"/>
            <w:right w:val="none" w:sz="0" w:space="0" w:color="auto"/>
          </w:divBdr>
        </w:div>
        <w:div w:id="888880295">
          <w:marLeft w:val="0"/>
          <w:marRight w:val="0"/>
          <w:marTop w:val="0"/>
          <w:marBottom w:val="0"/>
          <w:divBdr>
            <w:top w:val="none" w:sz="0" w:space="0" w:color="auto"/>
            <w:left w:val="none" w:sz="0" w:space="0" w:color="auto"/>
            <w:bottom w:val="none" w:sz="0" w:space="0" w:color="auto"/>
            <w:right w:val="none" w:sz="0" w:space="0" w:color="auto"/>
          </w:divBdr>
        </w:div>
        <w:div w:id="1979799353">
          <w:marLeft w:val="0"/>
          <w:marRight w:val="0"/>
          <w:marTop w:val="0"/>
          <w:marBottom w:val="0"/>
          <w:divBdr>
            <w:top w:val="none" w:sz="0" w:space="0" w:color="auto"/>
            <w:left w:val="none" w:sz="0" w:space="0" w:color="auto"/>
            <w:bottom w:val="none" w:sz="0" w:space="0" w:color="auto"/>
            <w:right w:val="none" w:sz="0" w:space="0" w:color="auto"/>
          </w:divBdr>
        </w:div>
        <w:div w:id="1177114414">
          <w:marLeft w:val="0"/>
          <w:marRight w:val="0"/>
          <w:marTop w:val="0"/>
          <w:marBottom w:val="0"/>
          <w:divBdr>
            <w:top w:val="none" w:sz="0" w:space="0" w:color="auto"/>
            <w:left w:val="none" w:sz="0" w:space="0" w:color="auto"/>
            <w:bottom w:val="none" w:sz="0" w:space="0" w:color="auto"/>
            <w:right w:val="none" w:sz="0" w:space="0" w:color="auto"/>
          </w:divBdr>
        </w:div>
        <w:div w:id="581645036">
          <w:marLeft w:val="0"/>
          <w:marRight w:val="0"/>
          <w:marTop w:val="0"/>
          <w:marBottom w:val="0"/>
          <w:divBdr>
            <w:top w:val="none" w:sz="0" w:space="0" w:color="auto"/>
            <w:left w:val="none" w:sz="0" w:space="0" w:color="auto"/>
            <w:bottom w:val="none" w:sz="0" w:space="0" w:color="auto"/>
            <w:right w:val="none" w:sz="0" w:space="0" w:color="auto"/>
          </w:divBdr>
        </w:div>
        <w:div w:id="654264979">
          <w:marLeft w:val="0"/>
          <w:marRight w:val="0"/>
          <w:marTop w:val="0"/>
          <w:marBottom w:val="0"/>
          <w:divBdr>
            <w:top w:val="none" w:sz="0" w:space="0" w:color="auto"/>
            <w:left w:val="none" w:sz="0" w:space="0" w:color="auto"/>
            <w:bottom w:val="none" w:sz="0" w:space="0" w:color="auto"/>
            <w:right w:val="none" w:sz="0" w:space="0" w:color="auto"/>
          </w:divBdr>
        </w:div>
        <w:div w:id="113598247">
          <w:marLeft w:val="0"/>
          <w:marRight w:val="0"/>
          <w:marTop w:val="0"/>
          <w:marBottom w:val="0"/>
          <w:divBdr>
            <w:top w:val="none" w:sz="0" w:space="0" w:color="auto"/>
            <w:left w:val="none" w:sz="0" w:space="0" w:color="auto"/>
            <w:bottom w:val="none" w:sz="0" w:space="0" w:color="auto"/>
            <w:right w:val="none" w:sz="0" w:space="0" w:color="auto"/>
          </w:divBdr>
        </w:div>
        <w:div w:id="2050032882">
          <w:marLeft w:val="0"/>
          <w:marRight w:val="0"/>
          <w:marTop w:val="0"/>
          <w:marBottom w:val="0"/>
          <w:divBdr>
            <w:top w:val="none" w:sz="0" w:space="0" w:color="auto"/>
            <w:left w:val="none" w:sz="0" w:space="0" w:color="auto"/>
            <w:bottom w:val="none" w:sz="0" w:space="0" w:color="auto"/>
            <w:right w:val="none" w:sz="0" w:space="0" w:color="auto"/>
          </w:divBdr>
        </w:div>
        <w:div w:id="1322387402">
          <w:marLeft w:val="0"/>
          <w:marRight w:val="0"/>
          <w:marTop w:val="0"/>
          <w:marBottom w:val="0"/>
          <w:divBdr>
            <w:top w:val="none" w:sz="0" w:space="0" w:color="auto"/>
            <w:left w:val="none" w:sz="0" w:space="0" w:color="auto"/>
            <w:bottom w:val="none" w:sz="0" w:space="0" w:color="auto"/>
            <w:right w:val="none" w:sz="0" w:space="0" w:color="auto"/>
          </w:divBdr>
        </w:div>
        <w:div w:id="1496066958">
          <w:marLeft w:val="0"/>
          <w:marRight w:val="0"/>
          <w:marTop w:val="0"/>
          <w:marBottom w:val="0"/>
          <w:divBdr>
            <w:top w:val="none" w:sz="0" w:space="0" w:color="auto"/>
            <w:left w:val="none" w:sz="0" w:space="0" w:color="auto"/>
            <w:bottom w:val="none" w:sz="0" w:space="0" w:color="auto"/>
            <w:right w:val="none" w:sz="0" w:space="0" w:color="auto"/>
          </w:divBdr>
        </w:div>
        <w:div w:id="2041591736">
          <w:marLeft w:val="0"/>
          <w:marRight w:val="0"/>
          <w:marTop w:val="0"/>
          <w:marBottom w:val="0"/>
          <w:divBdr>
            <w:top w:val="none" w:sz="0" w:space="0" w:color="auto"/>
            <w:left w:val="none" w:sz="0" w:space="0" w:color="auto"/>
            <w:bottom w:val="none" w:sz="0" w:space="0" w:color="auto"/>
            <w:right w:val="none" w:sz="0" w:space="0" w:color="auto"/>
          </w:divBdr>
        </w:div>
        <w:div w:id="870188316">
          <w:marLeft w:val="0"/>
          <w:marRight w:val="0"/>
          <w:marTop w:val="0"/>
          <w:marBottom w:val="0"/>
          <w:divBdr>
            <w:top w:val="none" w:sz="0" w:space="0" w:color="auto"/>
            <w:left w:val="none" w:sz="0" w:space="0" w:color="auto"/>
            <w:bottom w:val="none" w:sz="0" w:space="0" w:color="auto"/>
            <w:right w:val="none" w:sz="0" w:space="0" w:color="auto"/>
          </w:divBdr>
        </w:div>
        <w:div w:id="458032907">
          <w:marLeft w:val="0"/>
          <w:marRight w:val="0"/>
          <w:marTop w:val="0"/>
          <w:marBottom w:val="0"/>
          <w:divBdr>
            <w:top w:val="none" w:sz="0" w:space="0" w:color="auto"/>
            <w:left w:val="none" w:sz="0" w:space="0" w:color="auto"/>
            <w:bottom w:val="none" w:sz="0" w:space="0" w:color="auto"/>
            <w:right w:val="none" w:sz="0" w:space="0" w:color="auto"/>
          </w:divBdr>
        </w:div>
        <w:div w:id="987321354">
          <w:marLeft w:val="0"/>
          <w:marRight w:val="0"/>
          <w:marTop w:val="0"/>
          <w:marBottom w:val="0"/>
          <w:divBdr>
            <w:top w:val="none" w:sz="0" w:space="0" w:color="auto"/>
            <w:left w:val="none" w:sz="0" w:space="0" w:color="auto"/>
            <w:bottom w:val="none" w:sz="0" w:space="0" w:color="auto"/>
            <w:right w:val="none" w:sz="0" w:space="0" w:color="auto"/>
          </w:divBdr>
        </w:div>
        <w:div w:id="600719462">
          <w:marLeft w:val="0"/>
          <w:marRight w:val="0"/>
          <w:marTop w:val="0"/>
          <w:marBottom w:val="0"/>
          <w:divBdr>
            <w:top w:val="none" w:sz="0" w:space="0" w:color="auto"/>
            <w:left w:val="none" w:sz="0" w:space="0" w:color="auto"/>
            <w:bottom w:val="none" w:sz="0" w:space="0" w:color="auto"/>
            <w:right w:val="none" w:sz="0" w:space="0" w:color="auto"/>
          </w:divBdr>
        </w:div>
        <w:div w:id="853571787">
          <w:marLeft w:val="0"/>
          <w:marRight w:val="0"/>
          <w:marTop w:val="0"/>
          <w:marBottom w:val="0"/>
          <w:divBdr>
            <w:top w:val="none" w:sz="0" w:space="0" w:color="auto"/>
            <w:left w:val="none" w:sz="0" w:space="0" w:color="auto"/>
            <w:bottom w:val="none" w:sz="0" w:space="0" w:color="auto"/>
            <w:right w:val="none" w:sz="0" w:space="0" w:color="auto"/>
          </w:divBdr>
        </w:div>
        <w:div w:id="567111437">
          <w:marLeft w:val="0"/>
          <w:marRight w:val="0"/>
          <w:marTop w:val="0"/>
          <w:marBottom w:val="0"/>
          <w:divBdr>
            <w:top w:val="none" w:sz="0" w:space="0" w:color="auto"/>
            <w:left w:val="none" w:sz="0" w:space="0" w:color="auto"/>
            <w:bottom w:val="none" w:sz="0" w:space="0" w:color="auto"/>
            <w:right w:val="none" w:sz="0" w:space="0" w:color="auto"/>
          </w:divBdr>
        </w:div>
        <w:div w:id="2073573308">
          <w:marLeft w:val="0"/>
          <w:marRight w:val="0"/>
          <w:marTop w:val="0"/>
          <w:marBottom w:val="0"/>
          <w:divBdr>
            <w:top w:val="none" w:sz="0" w:space="0" w:color="auto"/>
            <w:left w:val="none" w:sz="0" w:space="0" w:color="auto"/>
            <w:bottom w:val="none" w:sz="0" w:space="0" w:color="auto"/>
            <w:right w:val="none" w:sz="0" w:space="0" w:color="auto"/>
          </w:divBdr>
        </w:div>
        <w:div w:id="116038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7369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Mineduc</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Enlaces</dc:creator>
  <cp:lastModifiedBy>Enlaces</cp:lastModifiedBy>
  <cp:revision>2</cp:revision>
  <dcterms:created xsi:type="dcterms:W3CDTF">2020-05-20T03:18:00Z</dcterms:created>
  <dcterms:modified xsi:type="dcterms:W3CDTF">2020-05-20T03:18:00Z</dcterms:modified>
</cp:coreProperties>
</file>